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0B" w:rsidRPr="007A640B" w:rsidRDefault="00435C0B" w:rsidP="00435C0B">
      <w:pPr>
        <w:tabs>
          <w:tab w:val="left" w:pos="8463"/>
        </w:tabs>
        <w:jc w:val="center"/>
        <w:rPr>
          <w:b/>
          <w:sz w:val="28"/>
          <w:szCs w:val="28"/>
        </w:rPr>
      </w:pPr>
      <w:r w:rsidRPr="007A640B">
        <w:rPr>
          <w:b/>
          <w:sz w:val="28"/>
          <w:szCs w:val="28"/>
        </w:rPr>
        <w:t xml:space="preserve">Материально-техническое обеспечение </w:t>
      </w:r>
    </w:p>
    <w:p w:rsidR="00435C0B" w:rsidRDefault="00435C0B" w:rsidP="00435C0B">
      <w:pPr>
        <w:tabs>
          <w:tab w:val="left" w:pos="8463"/>
        </w:tabs>
        <w:ind w:left="108"/>
        <w:rPr>
          <w:b/>
          <w:sz w:val="26"/>
          <w:szCs w:val="26"/>
        </w:rPr>
      </w:pPr>
    </w:p>
    <w:p w:rsidR="00435C0B" w:rsidRPr="00866925" w:rsidRDefault="00435C0B" w:rsidP="00435C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МБДОУ № 2 имеет 12 групповых </w:t>
      </w:r>
      <w:proofErr w:type="gramStart"/>
      <w:r>
        <w:rPr>
          <w:sz w:val="26"/>
          <w:szCs w:val="26"/>
        </w:rPr>
        <w:t xml:space="preserve">помещений, </w:t>
      </w:r>
      <w:r w:rsidRPr="00361AF0">
        <w:rPr>
          <w:sz w:val="26"/>
          <w:szCs w:val="26"/>
        </w:rPr>
        <w:t xml:space="preserve"> которые</w:t>
      </w:r>
      <w:proofErr w:type="gramEnd"/>
      <w:r w:rsidRPr="00361AF0">
        <w:rPr>
          <w:sz w:val="26"/>
          <w:szCs w:val="26"/>
        </w:rPr>
        <w:t xml:space="preserve"> </w:t>
      </w:r>
      <w:r>
        <w:rPr>
          <w:sz w:val="26"/>
          <w:szCs w:val="26"/>
        </w:rPr>
        <w:t>имеют отдельные</w:t>
      </w:r>
      <w:r w:rsidRPr="00361AF0">
        <w:rPr>
          <w:sz w:val="26"/>
          <w:szCs w:val="26"/>
        </w:rPr>
        <w:t xml:space="preserve"> спальные помещения</w:t>
      </w:r>
      <w:r>
        <w:rPr>
          <w:sz w:val="26"/>
          <w:szCs w:val="26"/>
        </w:rPr>
        <w:t xml:space="preserve"> для детей, туалетные комнаты, приемные.</w:t>
      </w:r>
      <w:r w:rsidRPr="00FD53FC">
        <w:rPr>
          <w:sz w:val="26"/>
          <w:szCs w:val="26"/>
        </w:rPr>
        <w:t xml:space="preserve"> </w:t>
      </w:r>
    </w:p>
    <w:p w:rsidR="00435C0B" w:rsidRPr="007C6795" w:rsidRDefault="00435C0B" w:rsidP="00435C0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У</w:t>
      </w:r>
      <w:r w:rsidRPr="00866925">
        <w:rPr>
          <w:sz w:val="26"/>
          <w:szCs w:val="26"/>
        </w:rPr>
        <w:t>чреждения</w:t>
      </w:r>
      <w:r>
        <w:rPr>
          <w:sz w:val="26"/>
          <w:szCs w:val="26"/>
        </w:rPr>
        <w:t xml:space="preserve"> оснащено следующими техническими средствами – компьютер – 7 шт., принтер – 6 шт., проектор, экран, ноутбук, </w:t>
      </w:r>
      <w:r w:rsidRPr="00866925">
        <w:rPr>
          <w:sz w:val="26"/>
          <w:szCs w:val="26"/>
        </w:rPr>
        <w:t>музыкальный центр</w:t>
      </w:r>
      <w:r>
        <w:rPr>
          <w:sz w:val="26"/>
          <w:szCs w:val="26"/>
        </w:rPr>
        <w:t xml:space="preserve"> -2, магнитофоны- 12, фортепиано -1.</w:t>
      </w:r>
      <w:r w:rsidRPr="00866925">
        <w:tab/>
      </w:r>
    </w:p>
    <w:p w:rsidR="00435C0B" w:rsidRDefault="00435C0B" w:rsidP="00435C0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Имее</w:t>
      </w:r>
      <w:r w:rsidRPr="00FD53FC">
        <w:rPr>
          <w:rFonts w:ascii="Times New Roman" w:hAnsi="Times New Roman" w:cs="Times New Roman"/>
          <w:sz w:val="26"/>
          <w:szCs w:val="26"/>
        </w:rPr>
        <w:t>тся музыкальн</w:t>
      </w:r>
      <w:r>
        <w:rPr>
          <w:rFonts w:ascii="Times New Roman" w:hAnsi="Times New Roman" w:cs="Times New Roman"/>
          <w:sz w:val="26"/>
          <w:szCs w:val="26"/>
        </w:rPr>
        <w:t>ый и спортивный залы.</w:t>
      </w:r>
    </w:p>
    <w:p w:rsidR="00435C0B" w:rsidRPr="00FD53FC" w:rsidRDefault="00435C0B" w:rsidP="00435C0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3FC">
        <w:rPr>
          <w:rFonts w:ascii="Times New Roman" w:hAnsi="Times New Roman" w:cs="Times New Roman"/>
          <w:sz w:val="26"/>
          <w:szCs w:val="26"/>
        </w:rPr>
        <w:t xml:space="preserve">В детском саду имеются: </w:t>
      </w:r>
      <w:r>
        <w:rPr>
          <w:rFonts w:ascii="Times New Roman" w:hAnsi="Times New Roman" w:cs="Times New Roman"/>
          <w:sz w:val="26"/>
          <w:szCs w:val="26"/>
        </w:rPr>
        <w:t xml:space="preserve">кабинет заведующего, </w:t>
      </w:r>
      <w:r w:rsidRPr="00FD53FC">
        <w:rPr>
          <w:rFonts w:ascii="Times New Roman" w:hAnsi="Times New Roman" w:cs="Times New Roman"/>
          <w:sz w:val="26"/>
          <w:szCs w:val="26"/>
        </w:rPr>
        <w:t xml:space="preserve">медицинский кабинет, изолятор, </w:t>
      </w:r>
      <w:r>
        <w:rPr>
          <w:rFonts w:ascii="Times New Roman" w:hAnsi="Times New Roman" w:cs="Times New Roman"/>
          <w:sz w:val="26"/>
          <w:szCs w:val="26"/>
        </w:rPr>
        <w:t>процедурный кабинет, методический кабинет, кабинет дополнительного образования, кабинет бухгалтера, прачечная, пищеблок.</w:t>
      </w:r>
      <w:r w:rsidRPr="00FD53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C0B" w:rsidRPr="00FD53FC" w:rsidRDefault="00435C0B" w:rsidP="00435C0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FD53FC">
        <w:rPr>
          <w:rFonts w:ascii="Times New Roman" w:hAnsi="Times New Roman" w:cs="Times New Roman"/>
          <w:sz w:val="26"/>
          <w:szCs w:val="26"/>
        </w:rPr>
        <w:t xml:space="preserve">оридоры и холлы </w:t>
      </w:r>
      <w:proofErr w:type="gramStart"/>
      <w:r w:rsidRPr="00FD53FC">
        <w:rPr>
          <w:rFonts w:ascii="Times New Roman" w:hAnsi="Times New Roman" w:cs="Times New Roman"/>
          <w:sz w:val="26"/>
          <w:szCs w:val="26"/>
        </w:rPr>
        <w:t>ДОУ  оформлены</w:t>
      </w:r>
      <w:proofErr w:type="gramEnd"/>
      <w:r w:rsidRPr="00FD53FC">
        <w:rPr>
          <w:rFonts w:ascii="Times New Roman" w:hAnsi="Times New Roman" w:cs="Times New Roman"/>
          <w:sz w:val="26"/>
          <w:szCs w:val="26"/>
        </w:rPr>
        <w:t xml:space="preserve"> информационными стендами, где размещена информация для родителей, </w:t>
      </w:r>
      <w:proofErr w:type="spellStart"/>
      <w:r w:rsidRPr="00FD53FC">
        <w:rPr>
          <w:rFonts w:ascii="Times New Roman" w:hAnsi="Times New Roman" w:cs="Times New Roman"/>
          <w:sz w:val="26"/>
          <w:szCs w:val="26"/>
        </w:rPr>
        <w:t>фотопрезентации</w:t>
      </w:r>
      <w:proofErr w:type="spellEnd"/>
      <w:r w:rsidRPr="00FD53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жизни учреждения и выставки</w:t>
      </w:r>
      <w:r w:rsidRPr="00FD53FC">
        <w:rPr>
          <w:rFonts w:ascii="Times New Roman" w:hAnsi="Times New Roman" w:cs="Times New Roman"/>
          <w:sz w:val="26"/>
          <w:szCs w:val="26"/>
        </w:rPr>
        <w:t xml:space="preserve"> детских работ. </w:t>
      </w:r>
    </w:p>
    <w:p w:rsidR="00435C0B" w:rsidRDefault="00435C0B" w:rsidP="00435C0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3FC">
        <w:rPr>
          <w:rFonts w:ascii="Times New Roman" w:hAnsi="Times New Roman" w:cs="Times New Roman"/>
          <w:sz w:val="26"/>
          <w:szCs w:val="26"/>
        </w:rPr>
        <w:t xml:space="preserve">На территории детского сада - </w:t>
      </w:r>
      <w:r>
        <w:rPr>
          <w:rFonts w:ascii="Times New Roman" w:hAnsi="Times New Roman" w:cs="Times New Roman"/>
          <w:sz w:val="26"/>
          <w:szCs w:val="26"/>
        </w:rPr>
        <w:t>зеленые насаждения</w:t>
      </w:r>
      <w:r w:rsidRPr="00FD53FC">
        <w:rPr>
          <w:rFonts w:ascii="Times New Roman" w:hAnsi="Times New Roman" w:cs="Times New Roman"/>
          <w:sz w:val="26"/>
          <w:szCs w:val="26"/>
        </w:rPr>
        <w:t>, разбит</w:t>
      </w:r>
      <w:r>
        <w:rPr>
          <w:rFonts w:ascii="Times New Roman" w:hAnsi="Times New Roman" w:cs="Times New Roman"/>
          <w:sz w:val="26"/>
          <w:szCs w:val="26"/>
        </w:rPr>
        <w:t xml:space="preserve">ы цветники, «зеленые» изгороди. Оборудованы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две </w:t>
      </w:r>
      <w:r w:rsidRPr="00FD53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площадки, на которых размещены – горки, оборудование для метания и лазания, скамейки.</w:t>
      </w:r>
    </w:p>
    <w:p w:rsidR="00435C0B" w:rsidRPr="00FD53FC" w:rsidRDefault="00435C0B" w:rsidP="00435C0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3FC">
        <w:rPr>
          <w:rFonts w:ascii="Times New Roman" w:hAnsi="Times New Roman" w:cs="Times New Roman"/>
          <w:sz w:val="26"/>
          <w:szCs w:val="26"/>
        </w:rPr>
        <w:t xml:space="preserve">Каждая возрастная группа имеет участок для проведения прогулок, где размещены -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веранды, </w:t>
      </w:r>
      <w:r w:rsidRPr="00FD53FC">
        <w:rPr>
          <w:rFonts w:ascii="Times New Roman" w:hAnsi="Times New Roman" w:cs="Times New Roman"/>
          <w:sz w:val="26"/>
          <w:szCs w:val="26"/>
        </w:rPr>
        <w:t xml:space="preserve"> песочницы</w:t>
      </w:r>
      <w:proofErr w:type="gramEnd"/>
      <w:r w:rsidRPr="00FD53FC">
        <w:rPr>
          <w:rFonts w:ascii="Times New Roman" w:hAnsi="Times New Roman" w:cs="Times New Roman"/>
          <w:sz w:val="26"/>
          <w:szCs w:val="26"/>
        </w:rPr>
        <w:t>, малые формы</w:t>
      </w:r>
      <w:r>
        <w:rPr>
          <w:rFonts w:ascii="Times New Roman" w:hAnsi="Times New Roman" w:cs="Times New Roman"/>
          <w:sz w:val="26"/>
          <w:szCs w:val="26"/>
        </w:rPr>
        <w:t xml:space="preserve"> (домики, вертолет, машины, скамейки, качели, стойки для метания)</w:t>
      </w:r>
      <w:r w:rsidRPr="00FD53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5C0B" w:rsidRPr="007831C9" w:rsidRDefault="00435C0B" w:rsidP="00435C0B">
      <w:pPr>
        <w:rPr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1"/>
      </w:tblGrid>
      <w:tr w:rsidR="007A640B" w:rsidRPr="00FE2F61" w:rsidTr="00B8290B">
        <w:tc>
          <w:tcPr>
            <w:tcW w:w="4785" w:type="dxa"/>
            <w:shd w:val="clear" w:color="auto" w:fill="auto"/>
          </w:tcPr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Вид помещения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Функциональное использование</w:t>
            </w:r>
          </w:p>
        </w:tc>
        <w:tc>
          <w:tcPr>
            <w:tcW w:w="4786" w:type="dxa"/>
            <w:shd w:val="clear" w:color="auto" w:fill="auto"/>
          </w:tcPr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Оснащение</w:t>
            </w:r>
          </w:p>
        </w:tc>
      </w:tr>
      <w:tr w:rsidR="007A640B" w:rsidRPr="00FE2F61" w:rsidTr="00B8290B">
        <w:tc>
          <w:tcPr>
            <w:tcW w:w="4785" w:type="dxa"/>
            <w:shd w:val="clear" w:color="auto" w:fill="auto"/>
          </w:tcPr>
          <w:p w:rsidR="007A640B" w:rsidRPr="00FE2F61" w:rsidRDefault="007A640B" w:rsidP="00B8290B">
            <w:pPr>
              <w:tabs>
                <w:tab w:val="left" w:pos="8463"/>
              </w:tabs>
              <w:rPr>
                <w:b/>
                <w:sz w:val="26"/>
                <w:szCs w:val="26"/>
              </w:rPr>
            </w:pPr>
            <w:r w:rsidRPr="00FE2F61">
              <w:rPr>
                <w:b/>
                <w:sz w:val="26"/>
                <w:szCs w:val="26"/>
              </w:rPr>
              <w:t>Групповые комнаты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Прием пищи</w:t>
            </w:r>
          </w:p>
          <w:p w:rsidR="007A640B" w:rsidRPr="00FE2F61" w:rsidRDefault="007A640B" w:rsidP="004E6788">
            <w:pPr>
              <w:tabs>
                <w:tab w:val="left" w:pos="84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виды детской деятельности (игровая, </w:t>
            </w:r>
            <w:r w:rsidR="004E6788">
              <w:rPr>
                <w:sz w:val="26"/>
                <w:szCs w:val="26"/>
              </w:rPr>
              <w:t>двигательная, коммуникативная, трудовая, познавательно-исследовательская, конструктивная, музыкальная, изобразительная</w:t>
            </w:r>
            <w:bookmarkStart w:id="0" w:name="_GoBack"/>
            <w:bookmarkEnd w:id="0"/>
            <w:r w:rsidR="004E6788">
              <w:rPr>
                <w:sz w:val="26"/>
                <w:szCs w:val="26"/>
              </w:rPr>
              <w:t xml:space="preserve">, восприятие детской художественной </w:t>
            </w:r>
            <w:proofErr w:type="gramStart"/>
            <w:r w:rsidR="004E6788">
              <w:rPr>
                <w:sz w:val="26"/>
                <w:szCs w:val="26"/>
              </w:rPr>
              <w:t>литературы ,</w:t>
            </w:r>
            <w:proofErr w:type="gramEnd"/>
            <w:r w:rsidR="004E6788">
              <w:rPr>
                <w:sz w:val="26"/>
                <w:szCs w:val="26"/>
              </w:rPr>
              <w:t xml:space="preserve"> фольклора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Детская мебель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 xml:space="preserve">Игровая мебель 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Атрибуты для сюжетно-ролевых игр: «Семья», «Больница», «Ателье», «Салон красоты», «Магазин», «Библиотека», «Школа».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Театр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Речевой центр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Книжный уголок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Уголок для изобразительной деятельности</w:t>
            </w:r>
          </w:p>
          <w:p w:rsidR="007A640B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Экологический центр 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Конструктор, строитель (разные виды)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Дидактические, Настольно-печатные игры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Мини-музей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Центр песка и воды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Центр экспериментирования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Физкультурный уголок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Музыкальный уголок</w:t>
            </w:r>
          </w:p>
        </w:tc>
      </w:tr>
      <w:tr w:rsidR="007A640B" w:rsidRPr="00FE2F61" w:rsidTr="00B8290B">
        <w:tc>
          <w:tcPr>
            <w:tcW w:w="4785" w:type="dxa"/>
            <w:shd w:val="clear" w:color="auto" w:fill="auto"/>
          </w:tcPr>
          <w:p w:rsidR="007A640B" w:rsidRPr="00FE2F61" w:rsidRDefault="007A640B" w:rsidP="00B8290B">
            <w:pPr>
              <w:tabs>
                <w:tab w:val="left" w:pos="8463"/>
              </w:tabs>
              <w:rPr>
                <w:b/>
                <w:sz w:val="26"/>
                <w:szCs w:val="26"/>
              </w:rPr>
            </w:pPr>
            <w:r w:rsidRPr="00FE2F61">
              <w:rPr>
                <w:b/>
                <w:sz w:val="26"/>
                <w:szCs w:val="26"/>
              </w:rPr>
              <w:t>Спальное помещение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Дневной сон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Гимнастика после сна</w:t>
            </w:r>
          </w:p>
        </w:tc>
        <w:tc>
          <w:tcPr>
            <w:tcW w:w="4786" w:type="dxa"/>
            <w:shd w:val="clear" w:color="auto" w:fill="auto"/>
          </w:tcPr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Детские кровати.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  <w:p w:rsidR="007A640B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lastRenderedPageBreak/>
              <w:t>Физкультурное оборудование для гимнастики после сна: ребристая дорожка, массажные коврики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</w:tc>
      </w:tr>
      <w:tr w:rsidR="007A640B" w:rsidRPr="00FE2F61" w:rsidTr="00B8290B">
        <w:tc>
          <w:tcPr>
            <w:tcW w:w="4785" w:type="dxa"/>
            <w:shd w:val="clear" w:color="auto" w:fill="auto"/>
          </w:tcPr>
          <w:p w:rsidR="007A640B" w:rsidRPr="00FE2F61" w:rsidRDefault="007A640B" w:rsidP="00B8290B">
            <w:pPr>
              <w:tabs>
                <w:tab w:val="left" w:pos="8463"/>
              </w:tabs>
              <w:rPr>
                <w:b/>
                <w:sz w:val="26"/>
                <w:szCs w:val="26"/>
              </w:rPr>
            </w:pPr>
            <w:r w:rsidRPr="00FE2F61">
              <w:rPr>
                <w:b/>
                <w:sz w:val="26"/>
                <w:szCs w:val="26"/>
              </w:rPr>
              <w:lastRenderedPageBreak/>
              <w:t>Приемная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Утренний прием детей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Раздевание и одевание на прогулку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Игровая деятельность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Шкафчики для раздевания</w:t>
            </w:r>
            <w:r>
              <w:rPr>
                <w:sz w:val="26"/>
                <w:szCs w:val="26"/>
              </w:rPr>
              <w:t>, тумба под обувь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Скамейки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Схема-алгоритм процесса одевания (раздевания)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Информационные стенды для родителей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Физкультурное оборудование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Стенды для творческих работ детей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A640B" w:rsidRPr="00FE2F61" w:rsidTr="00B8290B">
        <w:tc>
          <w:tcPr>
            <w:tcW w:w="4785" w:type="dxa"/>
            <w:shd w:val="clear" w:color="auto" w:fill="auto"/>
          </w:tcPr>
          <w:p w:rsidR="007A640B" w:rsidRPr="00FE2F61" w:rsidRDefault="007A640B" w:rsidP="00B8290B">
            <w:pPr>
              <w:tabs>
                <w:tab w:val="left" w:pos="8463"/>
              </w:tabs>
              <w:rPr>
                <w:b/>
                <w:sz w:val="26"/>
                <w:szCs w:val="26"/>
              </w:rPr>
            </w:pPr>
            <w:r w:rsidRPr="00FE2F61">
              <w:rPr>
                <w:b/>
                <w:sz w:val="26"/>
                <w:szCs w:val="26"/>
              </w:rPr>
              <w:t>Туалетная комната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Воспитание культурно-гигиенических навыков</w:t>
            </w:r>
          </w:p>
        </w:tc>
        <w:tc>
          <w:tcPr>
            <w:tcW w:w="4786" w:type="dxa"/>
            <w:shd w:val="clear" w:color="auto" w:fill="auto"/>
          </w:tcPr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 xml:space="preserve">Традиционная обстановка – детские унитазы, раковины для детей, раковина для взрослых, </w:t>
            </w:r>
            <w:proofErr w:type="spellStart"/>
            <w:r w:rsidRPr="00FE2F61">
              <w:rPr>
                <w:sz w:val="26"/>
                <w:szCs w:val="26"/>
              </w:rPr>
              <w:t>ногомойка</w:t>
            </w:r>
            <w:proofErr w:type="spellEnd"/>
            <w:r w:rsidRPr="00FE2F61">
              <w:rPr>
                <w:sz w:val="26"/>
                <w:szCs w:val="26"/>
              </w:rPr>
              <w:t>, шкаф для уборочного инвентаря</w:t>
            </w:r>
            <w:r>
              <w:rPr>
                <w:sz w:val="26"/>
                <w:szCs w:val="26"/>
              </w:rPr>
              <w:t>, секции для полотенец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Схема-алгоритм процесса умывания</w:t>
            </w:r>
          </w:p>
        </w:tc>
      </w:tr>
      <w:tr w:rsidR="007A640B" w:rsidRPr="00FE2F61" w:rsidTr="00B8290B">
        <w:trPr>
          <w:trHeight w:val="4892"/>
        </w:trPr>
        <w:tc>
          <w:tcPr>
            <w:tcW w:w="4785" w:type="dxa"/>
            <w:shd w:val="clear" w:color="auto" w:fill="auto"/>
          </w:tcPr>
          <w:p w:rsidR="007A640B" w:rsidRPr="00FE2F61" w:rsidRDefault="007A640B" w:rsidP="00B8290B">
            <w:pPr>
              <w:tabs>
                <w:tab w:val="left" w:pos="8463"/>
              </w:tabs>
              <w:rPr>
                <w:b/>
                <w:sz w:val="26"/>
                <w:szCs w:val="26"/>
              </w:rPr>
            </w:pPr>
            <w:r w:rsidRPr="00FE2F61">
              <w:rPr>
                <w:b/>
                <w:sz w:val="26"/>
                <w:szCs w:val="26"/>
              </w:rPr>
              <w:t>Методический кабинет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Осуществление методической помощи педагогам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Организация консультация, семинаров, педсоветов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b/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b/>
                <w:sz w:val="26"/>
                <w:szCs w:val="26"/>
              </w:rPr>
            </w:pP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Компьютерный стол, компьютер, экран, проектор, стол, стулья, стеллаж, шкаф</w:t>
            </w:r>
            <w:r>
              <w:rPr>
                <w:sz w:val="26"/>
                <w:szCs w:val="26"/>
              </w:rPr>
              <w:t xml:space="preserve"> с открытыми </w:t>
            </w:r>
            <w:proofErr w:type="gramStart"/>
            <w:r>
              <w:rPr>
                <w:sz w:val="26"/>
                <w:szCs w:val="26"/>
              </w:rPr>
              <w:t>полками,  2</w:t>
            </w:r>
            <w:proofErr w:type="gramEnd"/>
            <w:r>
              <w:rPr>
                <w:sz w:val="26"/>
                <w:szCs w:val="26"/>
              </w:rPr>
              <w:t>-х створчатый шкаф,  тумбочка, информационный стенд</w:t>
            </w:r>
            <w:r w:rsidRPr="00FE2F61">
              <w:rPr>
                <w:sz w:val="26"/>
                <w:szCs w:val="26"/>
              </w:rPr>
              <w:t xml:space="preserve"> 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Библиотека педагогической и методической литературы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Библиотека детской художественной литературы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Библиотека периодических изданий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Пособия для занятий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Портфолио педагогов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Опыты работы педагогов</w:t>
            </w:r>
          </w:p>
          <w:p w:rsidR="007A640B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 xml:space="preserve">Материалы </w:t>
            </w:r>
            <w:r>
              <w:rPr>
                <w:sz w:val="26"/>
                <w:szCs w:val="26"/>
              </w:rPr>
              <w:t xml:space="preserve">методических мероприятий 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Иллюстративный материал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</w:tc>
      </w:tr>
      <w:tr w:rsidR="007A640B" w:rsidRPr="00FE2F61" w:rsidTr="00B8290B">
        <w:tc>
          <w:tcPr>
            <w:tcW w:w="4785" w:type="dxa"/>
            <w:shd w:val="clear" w:color="auto" w:fill="auto"/>
          </w:tcPr>
          <w:p w:rsidR="007A640B" w:rsidRDefault="007A640B" w:rsidP="00B8290B">
            <w:pPr>
              <w:tabs>
                <w:tab w:val="left" w:pos="8463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Кабинет дополнительного образования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по</w:t>
            </w:r>
            <w:r w:rsidRPr="00FE2F61">
              <w:rPr>
                <w:sz w:val="26"/>
                <w:szCs w:val="26"/>
              </w:rPr>
              <w:t xml:space="preserve"> коррекции речи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b/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Консультативная работа с родителями по коррекции речи детей</w:t>
            </w:r>
          </w:p>
        </w:tc>
        <w:tc>
          <w:tcPr>
            <w:tcW w:w="4786" w:type="dxa"/>
            <w:shd w:val="clear" w:color="auto" w:fill="auto"/>
          </w:tcPr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Большое настенное зеркало, стол, 2 тумбочки, стул на колесах.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Дополнительное освещение у зеркала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Методическая литература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Иллюстративный материал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Игровые пособия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</w:tc>
      </w:tr>
      <w:tr w:rsidR="007A640B" w:rsidRPr="00FE2F61" w:rsidTr="00B8290B">
        <w:tc>
          <w:tcPr>
            <w:tcW w:w="4785" w:type="dxa"/>
            <w:shd w:val="clear" w:color="auto" w:fill="auto"/>
          </w:tcPr>
          <w:p w:rsidR="007A640B" w:rsidRPr="00FE2F61" w:rsidRDefault="007A640B" w:rsidP="00B8290B">
            <w:pPr>
              <w:tabs>
                <w:tab w:val="left" w:pos="8463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Музыкальный</w:t>
            </w:r>
            <w:r w:rsidRPr="00FE2F61">
              <w:rPr>
                <w:b/>
                <w:sz w:val="26"/>
                <w:szCs w:val="26"/>
              </w:rPr>
              <w:t xml:space="preserve"> зал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Музыкальные </w:t>
            </w:r>
            <w:r w:rsidRPr="00FE2F61">
              <w:rPr>
                <w:sz w:val="26"/>
                <w:szCs w:val="26"/>
              </w:rPr>
              <w:t>занятия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lastRenderedPageBreak/>
              <w:t>Музыкальные праздники</w:t>
            </w:r>
            <w:r>
              <w:rPr>
                <w:sz w:val="26"/>
                <w:szCs w:val="26"/>
              </w:rPr>
              <w:t xml:space="preserve"> и развлечения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A640B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Электрическое фортепиано </w:t>
            </w:r>
            <w:r>
              <w:rPr>
                <w:sz w:val="26"/>
                <w:szCs w:val="26"/>
                <w:lang w:val="en-US"/>
              </w:rPr>
              <w:t>Yamaha</w:t>
            </w:r>
            <w:r w:rsidRPr="00E979E0">
              <w:rPr>
                <w:sz w:val="26"/>
                <w:szCs w:val="26"/>
              </w:rPr>
              <w:t xml:space="preserve"> </w:t>
            </w:r>
          </w:p>
          <w:p w:rsidR="007A640B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центр</w:t>
            </w:r>
          </w:p>
          <w:p w:rsidR="007A640B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Хореографический станок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Стульчики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Костюмы сказочных персонажей (детские и взрослые)</w:t>
            </w:r>
          </w:p>
        </w:tc>
      </w:tr>
      <w:tr w:rsidR="007A640B" w:rsidRPr="00FE2F61" w:rsidTr="00B8290B">
        <w:tc>
          <w:tcPr>
            <w:tcW w:w="4785" w:type="dxa"/>
            <w:shd w:val="clear" w:color="auto" w:fill="auto"/>
          </w:tcPr>
          <w:p w:rsidR="007A640B" w:rsidRDefault="007A640B" w:rsidP="00B8290B">
            <w:pPr>
              <w:tabs>
                <w:tab w:val="left" w:pos="8463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Спортивный зал</w:t>
            </w:r>
          </w:p>
          <w:p w:rsidR="007A640B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FE2F61">
              <w:rPr>
                <w:sz w:val="26"/>
                <w:szCs w:val="26"/>
              </w:rPr>
              <w:t>изкультурные занятия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FE2F61">
              <w:rPr>
                <w:sz w:val="26"/>
                <w:szCs w:val="26"/>
              </w:rPr>
              <w:t>изкультурные праздники</w:t>
            </w:r>
            <w:r>
              <w:rPr>
                <w:sz w:val="26"/>
                <w:szCs w:val="26"/>
              </w:rPr>
              <w:t xml:space="preserve"> и развлечения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Гимнастическая </w:t>
            </w:r>
            <w:r w:rsidRPr="00FE2F61">
              <w:rPr>
                <w:sz w:val="26"/>
                <w:szCs w:val="26"/>
              </w:rPr>
              <w:t>стенка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Маты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E2F61">
              <w:rPr>
                <w:sz w:val="26"/>
                <w:szCs w:val="26"/>
              </w:rPr>
              <w:t>имнастические скамейки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 xml:space="preserve">мячи </w:t>
            </w:r>
            <w:r>
              <w:rPr>
                <w:sz w:val="26"/>
                <w:szCs w:val="26"/>
              </w:rPr>
              <w:t>разного размера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>обручи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гимнастические палки</w:t>
            </w:r>
          </w:p>
          <w:p w:rsidR="007A640B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 w:rsidRPr="00FE2F61">
              <w:rPr>
                <w:sz w:val="26"/>
                <w:szCs w:val="26"/>
              </w:rPr>
              <w:t xml:space="preserve">мячи </w:t>
            </w:r>
            <w:proofErr w:type="spellStart"/>
            <w:r w:rsidRPr="00FE2F61">
              <w:rPr>
                <w:sz w:val="26"/>
                <w:szCs w:val="26"/>
              </w:rPr>
              <w:t>фитбол</w:t>
            </w:r>
            <w:proofErr w:type="spellEnd"/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массажные мячи</w:t>
            </w:r>
          </w:p>
          <w:p w:rsidR="007A640B" w:rsidRPr="00FE2F61" w:rsidRDefault="007A640B" w:rsidP="00B8290B">
            <w:pPr>
              <w:tabs>
                <w:tab w:val="left" w:pos="8463"/>
              </w:tabs>
              <w:rPr>
                <w:sz w:val="26"/>
                <w:szCs w:val="26"/>
              </w:rPr>
            </w:pPr>
          </w:p>
        </w:tc>
      </w:tr>
    </w:tbl>
    <w:p w:rsidR="007A640B" w:rsidRPr="004714BA" w:rsidRDefault="007A640B" w:rsidP="007A640B">
      <w:pPr>
        <w:tabs>
          <w:tab w:val="left" w:pos="8463"/>
        </w:tabs>
        <w:ind w:left="108"/>
        <w:rPr>
          <w:sz w:val="26"/>
          <w:szCs w:val="26"/>
        </w:rPr>
      </w:pPr>
    </w:p>
    <w:p w:rsidR="006E0421" w:rsidRDefault="006E0421"/>
    <w:sectPr w:rsidR="006E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0B"/>
    <w:rsid w:val="00435C0B"/>
    <w:rsid w:val="004E6788"/>
    <w:rsid w:val="006E0421"/>
    <w:rsid w:val="007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10D4D-8AF1-42E2-8EA1-DC5A746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C0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rsid w:val="00435C0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2015-03-18T07:38:00Z</dcterms:created>
  <dcterms:modified xsi:type="dcterms:W3CDTF">2015-03-18T07:51:00Z</dcterms:modified>
</cp:coreProperties>
</file>